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ascii="黑体" w:hAnsi="黑体" w:eastAsia="黑体" w:cs="Times New Roman"/>
          <w:spacing w:val="0"/>
          <w:sz w:val="32"/>
          <w:szCs w:val="32"/>
        </w:rPr>
        <w:t>酸价（以脂肪计）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酸价主要反映食品中的油脂酸败程度。《食品安全国家标准 糕点、面包》（GB 7099—2015）中规定，糕点中酸价（以脂肪计）的最大限量值为5mg/g。糕点中酸价超标的原因，可能是生产企业采购的原料中酸价超标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也可能是产品储藏运输条件不当。</w:t>
      </w:r>
    </w:p>
    <w:p>
      <w:pPr>
        <w:spacing w:line="640" w:lineRule="exact"/>
        <w:ind w:firstLine="592" w:firstLineChars="200"/>
        <w:rPr>
          <w:rFonts w:eastAsia="仿宋_GB23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二、</w:t>
      </w:r>
      <w:r>
        <w:rPr>
          <w:rFonts w:hint="eastAsia" w:eastAsia="黑体"/>
          <w:spacing w:val="-12"/>
          <w:sz w:val="32"/>
          <w:szCs w:val="32"/>
        </w:rPr>
        <w:t>过氧化值（以脂肪计）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过氧化值主要反映食品中油脂是否氧化变质。随着产品中油脂氧化，过氧化值会逐步升高，虽一般不会对人体的健康产生损害，但严重时会导致肠胃不适、腹泻等症状。《食品安全国家标准 糕点、面包》（GB 7099—2015）中规定，糕点中的过氧化值（以脂肪计）应不超过0.25g/100g。造成过氧化值超标的原因，可能是原料油脂储存不当导致脂肪氧化、生产用油变质，或者样品漏气、储存过程中环境条件控制不当，导致产品酸败变质。</w:t>
      </w:r>
    </w:p>
    <w:p>
      <w:pPr>
        <w:spacing w:line="640" w:lineRule="exact"/>
        <w:ind w:firstLine="592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色值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色值是食糖的品质指标之一，是白砂糖、绵白糖、冰糖等质量等级划分的主要依据之一，它主要影响糖品的外观，是杂质多寡的一种反映，也是生产工艺水平的一种体现。《白砂糖》（GB/T 317—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）中规定，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优级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白砂糖的色值不得高于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IU。导致产品色值不达标的原因可能与生产工艺水平有关，食糖的运输和储存条件不佳也可能导致其色值升高。</w:t>
      </w:r>
    </w:p>
    <w:p>
      <w:pPr>
        <w:spacing w:line="594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0063EF-AD81-422A-B0FF-57669BD997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7ADFB6E-2E95-48C3-9759-19749B26A66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4C399B3-8FAC-419A-A8E7-4410796303B6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CEFAB39-692D-4908-90EC-F7092F8C84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BB3D41F-107C-4B0D-9712-5C53C6EA747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29F6403-6FFF-4AB6-A9B3-4156DFAC38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6652A1F"/>
    <w:rsid w:val="10AA5D46"/>
    <w:rsid w:val="127C4C62"/>
    <w:rsid w:val="26B15016"/>
    <w:rsid w:val="2E764744"/>
    <w:rsid w:val="32F379C5"/>
    <w:rsid w:val="333D4B60"/>
    <w:rsid w:val="3AB60DA9"/>
    <w:rsid w:val="3D4D78DE"/>
    <w:rsid w:val="3F6612C6"/>
    <w:rsid w:val="448639BB"/>
    <w:rsid w:val="480F274F"/>
    <w:rsid w:val="53D74883"/>
    <w:rsid w:val="589E622D"/>
    <w:rsid w:val="5A6E3FE3"/>
    <w:rsid w:val="673032F1"/>
    <w:rsid w:val="6C713BD5"/>
    <w:rsid w:val="74CE1168"/>
    <w:rsid w:val="781D0314"/>
    <w:rsid w:val="799C7A6A"/>
    <w:rsid w:val="7ABE0D32"/>
    <w:rsid w:val="7B5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2020-07-15T08:46:02Z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