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方正小标宋简体" w:hAnsi="Calibri" w:eastAsia="方正小标宋简体" w:cs="Times New Roman"/>
          <w:spacing w:val="-12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pacing w:val="-12"/>
          <w:sz w:val="44"/>
          <w:szCs w:val="44"/>
        </w:rPr>
        <w:t>部分不合格项目的小知识</w:t>
      </w:r>
    </w:p>
    <w:p>
      <w:pPr>
        <w:spacing w:line="594" w:lineRule="exact"/>
        <w:jc w:val="center"/>
        <w:rPr>
          <w:rFonts w:ascii="方正小标宋简体" w:hAnsi="Calibri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氧氟沙星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氧氟沙星属于氟喹诺酮类药物，因抗菌谱广、抗菌活性强等曾被广泛用于畜禽细菌性疾病的治疗和预防。《发布在食品动物中停止使用洛美沙星、培氟沙星、氧氟沙星、诺氟沙星4种兽药的决定》（农业部公告 第2292号）中规定，在食品动物中停止使用氧氟沙星（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食品动物中不得检出</w:t>
      </w:r>
      <w:r>
        <w:rPr>
          <w:rFonts w:ascii="Times New Roman" w:hAnsi="Times New Roman" w:eastAsia="仿宋_GB2312" w:cs="Times New Roman"/>
          <w:sz w:val="32"/>
          <w:szCs w:val="32"/>
        </w:rPr>
        <w:t>）。淡水鱼中检出氧氟沙星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，可能是养殖户在养殖过程中违规使用相关兽药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二、甲拌磷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甲拌磷是一种高毒的内吸性杀虫剂、杀螨剂，具有触杀、胃毒、熏蒸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作用。《食品安全国家标准 食品中农药最大残留限量》（GB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2763—</w:t>
      </w:r>
      <w:r>
        <w:rPr>
          <w:rFonts w:ascii="Times New Roman" w:hAnsi="Times New Roman" w:eastAsia="仿宋_GB2312" w:cs="Times New Roman"/>
          <w:sz w:val="32"/>
          <w:szCs w:val="32"/>
        </w:rPr>
        <w:t>2019）中规定，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根茎类和薯芋类蔬菜</w:t>
      </w:r>
      <w:r>
        <w:rPr>
          <w:rFonts w:ascii="Times New Roman" w:hAnsi="Times New Roman" w:eastAsia="仿宋_GB2312" w:cs="Times New Roman"/>
          <w:sz w:val="32"/>
          <w:szCs w:val="32"/>
        </w:rPr>
        <w:t>中甲拌磷的最大残留限量为0.01mg/kg。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土豆</w:t>
      </w:r>
      <w:r>
        <w:rPr>
          <w:rFonts w:ascii="Times New Roman" w:hAnsi="Times New Roman" w:eastAsia="仿宋_GB2312" w:cs="Times New Roman"/>
          <w:sz w:val="32"/>
          <w:szCs w:val="32"/>
        </w:rPr>
        <w:t>中甲拌磷超标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，可能是菜农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使用农药的安全间隔期不了解，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从而违规使用或滥用农药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三、毒死蜱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毒死蜱，又名氯蜱硫磷，目前是全世界使用最广泛的有机磷酸酯杀虫剂之一，具有触杀、胃毒和熏蒸等作用。《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食品安全国家标准 食品中农药最大残留限量》（GB 2763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ascii="Times New Roman" w:hAnsi="Times New Roman" w:eastAsia="仿宋_GB2312"/>
          <w:sz w:val="32"/>
          <w:szCs w:val="32"/>
        </w:rPr>
        <w:t>中规定，毒死蜱在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上海青</w:t>
      </w:r>
      <w:r>
        <w:rPr>
          <w:rFonts w:ascii="Times New Roman" w:hAnsi="Times New Roman" w:eastAsia="仿宋_GB2312"/>
          <w:sz w:val="32"/>
          <w:szCs w:val="32"/>
        </w:rPr>
        <w:t>中的最大残留限量值为0.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mg/kg。毒死蜱超标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，可能是菜农</w:t>
      </w:r>
      <w:r>
        <w:rPr>
          <w:rFonts w:hint="eastAsia" w:ascii="Times New Roman" w:hAnsi="Times New Roman" w:eastAsia="仿宋_GB2312"/>
          <w:sz w:val="32"/>
          <w:szCs w:val="32"/>
        </w:rPr>
        <w:t>对</w:t>
      </w:r>
      <w:r>
        <w:rPr>
          <w:rFonts w:ascii="Times New Roman" w:hAnsi="Times New Roman" w:eastAsia="仿宋_GB2312"/>
          <w:sz w:val="32"/>
          <w:szCs w:val="32"/>
        </w:rPr>
        <w:t>使用农药的安全间隔期不了解，</w:t>
      </w:r>
      <w:r>
        <w:rPr>
          <w:rFonts w:hint="eastAsia" w:ascii="Times New Roman" w:hAnsi="Times New Roman" w:eastAsia="仿宋_GB2312"/>
          <w:sz w:val="32"/>
          <w:szCs w:val="32"/>
        </w:rPr>
        <w:t>从而</w:t>
      </w:r>
      <w:r>
        <w:rPr>
          <w:rFonts w:ascii="Times New Roman" w:hAnsi="Times New Roman" w:eastAsia="仿宋_GB2312"/>
          <w:sz w:val="32"/>
          <w:szCs w:val="32"/>
        </w:rPr>
        <w:t>违规使用或滥用农药。</w:t>
      </w:r>
      <w:r>
        <w:rPr>
          <w:rFonts w:hint="eastAsia" w:ascii="Times New Roman" w:hAnsi="Times New Roman" w:eastAsia="仿宋_GB2312"/>
          <w:sz w:val="32"/>
          <w:szCs w:val="32"/>
        </w:rPr>
        <w:t>食用毒死蜱超标的食品，可能引起头昏、头痛、无力、呕吐等症状，甚至还可能导致癫痫样抽搐。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</w:t>
      </w:r>
      <w:r>
        <w:rPr>
          <w:rFonts w:ascii="Times New Roman" w:hAnsi="Times New Roman" w:eastAsia="黑体" w:cs="Times New Roman"/>
          <w:sz w:val="32"/>
          <w:szCs w:val="32"/>
        </w:rPr>
        <w:t>恩诺沙星（以恩诺沙星与环丙沙星之和计）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食品中兽药最大残留限量》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中规定，恩诺沙星（以恩诺沙星和环丙沙星之和计）可用于牛、羊、猪、兔、禽等食用畜禽及其他动物，在产蛋鸡中禁用（鸡蛋中不得检出）。鸡蛋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中检出恩诺沙星</w:t>
      </w:r>
      <w:r>
        <w:rPr>
          <w:rFonts w:ascii="Times New Roman" w:hAnsi="Times New Roman" w:eastAsia="仿宋_GB2312" w:cs="Times New Roman"/>
          <w:sz w:val="32"/>
          <w:szCs w:val="32"/>
        </w:rPr>
        <w:t>恩诺沙星超标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可能是养殖户在养殖过程中违规使用相关兽药。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、磺胺类（总量）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磺胺类药物是一种人工合成的抗菌谱较广、性质稳定、使用简便的抗菌药，对大多数革兰氏阳性菌和阴性菌都有较强的抑制作用，广泛用于防治鸡球虫病。《食品安全国家标准 食品中兽药最大残留限量》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中规定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，磺胺类（总量）</w:t>
      </w:r>
      <w:r>
        <w:rPr>
          <w:rFonts w:ascii="Times New Roman" w:hAnsi="Times New Roman" w:eastAsia="仿宋_GB2312" w:cs="Times New Roman"/>
          <w:sz w:val="32"/>
          <w:szCs w:val="32"/>
        </w:rPr>
        <w:t>在产蛋鸡中禁用（鸡蛋中不得检出）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。磺胺类超标的原因，可能是养殖户在养殖过程中违规使用相关兽药。摄入磺胺类（总量）超标的食品，可能引起皮疹、药热等过敏反应。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ascii="黑体" w:hAnsi="黑体" w:eastAsia="黑体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六、</w:t>
      </w:r>
      <w:r>
        <w:rPr>
          <w:rFonts w:ascii="黑体" w:hAnsi="黑体" w:eastAsia="黑体" w:cs="Times New Roman"/>
          <w:spacing w:val="-12"/>
          <w:sz w:val="32"/>
          <w:szCs w:val="32"/>
        </w:rPr>
        <w:t>呋喃西林代谢物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呋喃西林属于硝基呋喃类广谱抗生素，曾广泛应用于畜禽及水产养殖业。《食品动物中禁止使用的药品及其他化合物清单》（农业农村部公告 第250号）中规定，呋喃西林为禁用兽药（在动物性食品中不得检出）。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鸡胗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中检出呋喃西林代谢物的原因，可能是养殖户在养殖过程中违规使用相关兽药。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镉（以Cd计）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镉是最常见的重金属元素污染物之一。《食品安全国家标准 食品中污染物限量》（GB 2762—2017）中规定，新鲜蔬菜中镉的最大残留限量值为0.05mg/kg。韭菜中镉超标的原因，可能是其生长过程中富集环境中的镉元素。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八、</w:t>
      </w:r>
      <w:r>
        <w:rPr>
          <w:rFonts w:ascii="黑体" w:hAnsi="黑体" w:eastAsia="黑体"/>
          <w:spacing w:val="-12"/>
          <w:sz w:val="32"/>
          <w:szCs w:val="32"/>
        </w:rPr>
        <w:t>酸价（以脂肪计）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酸价主要反映食品中的油脂酸败程度。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</w:t>
      </w:r>
      <w:r>
        <w:rPr>
          <w:rFonts w:ascii="Times New Roman" w:hAnsi="Times New Roman" w:eastAsia="仿宋_GB2312" w:cs="Times New Roman"/>
          <w:sz w:val="32"/>
          <w:szCs w:val="32"/>
        </w:rPr>
        <w:t>酸价超标会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产生</w:t>
      </w:r>
      <w:r>
        <w:rPr>
          <w:rFonts w:ascii="Times New Roman" w:hAnsi="Times New Roman" w:eastAsia="仿宋_GB2312" w:cs="Times New Roman"/>
          <w:sz w:val="32"/>
          <w:szCs w:val="32"/>
        </w:rPr>
        <w:t>哈喇味。《食品安全国家标准 坚果与籽类食品》（GB 19300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2014）中规定，炒货食品及坚果制品中酸价（以脂肪计）的最大限量值为3mg/g。酸价超标的原因，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可能是生产企业采购的原料中酸价超标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也可能是产品储藏运输条件不当。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九</w:t>
      </w:r>
      <w:r>
        <w:rPr>
          <w:rFonts w:ascii="黑体" w:hAnsi="黑体" w:eastAsia="黑体"/>
          <w:spacing w:val="-12"/>
          <w:sz w:val="32"/>
          <w:szCs w:val="32"/>
        </w:rPr>
        <w:t>、过氧化值（以脂肪计）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过氧化值主要反映产品中油脂被氧化程度。《食品安全国家标准 坚果与籽类食品》（GB 19300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2014）中规定，熟制的其他坚果与籽类产品中过氧化值最大限量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为0.50g/100g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过氧化值超标的原因，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可能是产品储存条件控制不当，导致油脂过度氧化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也可能是原料储存不当，导致脂肪过度氧化，使得终产品过氧化值超标。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十、</w:t>
      </w:r>
      <w:r>
        <w:rPr>
          <w:rFonts w:hint="eastAsia" w:ascii="Times New Roman" w:hAnsi="Times New Roman" w:eastAsia="黑体" w:cs="Times New Roman"/>
          <w:sz w:val="32"/>
          <w:szCs w:val="32"/>
        </w:rPr>
        <w:t>铜绿假单胞菌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铜绿假单胞菌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又名绿脓杆菌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是一种常见的革兰氏阴性杆菌，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广泛分布于水、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土壤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食品以及医院等环境中。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对于抵抗力较弱的人群存在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较大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健康风险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，容易引起急性肠道炎、脑膜炎、败血症和皮肤炎症等疾病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包装饮用水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中铜绿假单胞菌超标可能是源水防护不当，水体受到污染；生产过程中卫生控制不严格，如从业人员未经消毒的手直接与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饮用水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或容器内壁接触；或者是包装材料清洗消毒有缺陷所致。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十一、菌落总数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菌落总数是指示性微生物指标，并非致病菌指标。主要用来评价食品清洁度，反映食品在生产过程中是否符合卫生要求。《食品安全国家标准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冷冻饮品和制作料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GB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2759-2015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）中规定，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冷冻饮品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一个样品的5次检测结果均不得超过10</w:t>
      </w:r>
      <w:r>
        <w:rPr>
          <w:rFonts w:hint="eastAsia" w:ascii="仿宋_GB2312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CFU/g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且至少3次检测结果不超过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2.5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×10</w:t>
      </w:r>
      <w:r>
        <w:rPr>
          <w:rFonts w:hint="eastAsia" w:ascii="仿宋_GB2312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CFU/g。菌落总数超标的原因，可能是个别企业未按要求严格控制生产加工过</w:t>
      </w:r>
      <w:r>
        <w:rPr>
          <w:rFonts w:ascii="Times New Roman" w:hAnsi="Times New Roman" w:eastAsia="仿宋_GB2312" w:cs="Times New Roman"/>
          <w:sz w:val="32"/>
          <w:szCs w:val="32"/>
        </w:rPr>
        <w:t>程的卫生条件，或者包装容器清洗消毒不到位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还有可能与产品包装密封不严，储运条件控制不当等有关。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十二、大肠菌群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冷冻饮品和制作料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GB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2759-2015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）中规定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冷冻饮品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一个样品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中大肠菌群的5次检测结果均不超过10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vertAlign w:val="superscript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CFU/g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且至少3次检测结果不超过10CFU/g。大肠菌群超标的原因，可能是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生产企业使用的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原料、包装材料受污染，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也可能是生产加工过程中卫生条件控制不严格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5B28"/>
    <w:rsid w:val="000269A2"/>
    <w:rsid w:val="00136009"/>
    <w:rsid w:val="00201E66"/>
    <w:rsid w:val="00270D49"/>
    <w:rsid w:val="00376C5B"/>
    <w:rsid w:val="00994706"/>
    <w:rsid w:val="00A107C6"/>
    <w:rsid w:val="00A85B28"/>
    <w:rsid w:val="00B35CE3"/>
    <w:rsid w:val="00B55DCB"/>
    <w:rsid w:val="00BF518C"/>
    <w:rsid w:val="00CF520C"/>
    <w:rsid w:val="00E17F98"/>
    <w:rsid w:val="02E352EB"/>
    <w:rsid w:val="04111918"/>
    <w:rsid w:val="06652A1F"/>
    <w:rsid w:val="06B847E4"/>
    <w:rsid w:val="0E4C01EB"/>
    <w:rsid w:val="10AA5D46"/>
    <w:rsid w:val="12F62CFD"/>
    <w:rsid w:val="19946C41"/>
    <w:rsid w:val="1C42171A"/>
    <w:rsid w:val="1C527D94"/>
    <w:rsid w:val="24882C4D"/>
    <w:rsid w:val="29707379"/>
    <w:rsid w:val="333D4B60"/>
    <w:rsid w:val="35C10289"/>
    <w:rsid w:val="3AB60DA9"/>
    <w:rsid w:val="3D4D78DE"/>
    <w:rsid w:val="3E8C768C"/>
    <w:rsid w:val="3F6612C6"/>
    <w:rsid w:val="448639BB"/>
    <w:rsid w:val="480F274F"/>
    <w:rsid w:val="48E77F3C"/>
    <w:rsid w:val="522975CB"/>
    <w:rsid w:val="53D74883"/>
    <w:rsid w:val="5A6E3FE3"/>
    <w:rsid w:val="6C713BD5"/>
    <w:rsid w:val="6C723168"/>
    <w:rsid w:val="6D723E17"/>
    <w:rsid w:val="6F84491B"/>
    <w:rsid w:val="74093B27"/>
    <w:rsid w:val="799C7A6A"/>
    <w:rsid w:val="7B55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233</Characters>
  <Lines>1</Lines>
  <Paragraphs>1</Paragraphs>
  <TotalTime>52</TotalTime>
  <ScaleCrop>false</ScaleCrop>
  <LinksUpToDate>false</LinksUpToDate>
  <CharactersWithSpaces>272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2019-10-09T09:13:00Z</dcterms:created>
  <dc:creator>庄秀飞</dc:creator>
  <cp:lastModifiedBy>安迪</cp:lastModifiedBy>
  <cp:lastPrinted>2020-08-13T08:46:00Z</cp:lastPrinted>
  <dcterms:modified xsi:type="dcterms:W3CDTF">2020-08-14T08:27:44Z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